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5B09E0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>Oprava střechy objektu 050, sklad Včelná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1325A7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451C47" w:rsidP="00C30D59">
      <w:pPr>
        <w:ind w:left="283" w:firstLine="284"/>
      </w:pPr>
      <w:r>
        <w:t>zastoupený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ED16C2">
        <w:t xml:space="preserve"> (každý samostatně)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5B09E0" w:rsidRPr="009A21C7" w:rsidTr="009A0F9B">
        <w:tc>
          <w:tcPr>
            <w:tcW w:w="2660" w:type="dxa"/>
            <w:vAlign w:val="center"/>
          </w:tcPr>
          <w:p w:rsidR="005B09E0" w:rsidRPr="009A0F9B" w:rsidRDefault="00451C4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</w:t>
            </w:r>
            <w:r w:rsidR="005B09E0" w:rsidRPr="009A0F9B">
              <w:rPr>
                <w:rFonts w:cs="Arial"/>
                <w:color w:val="000000"/>
                <w:sz w:val="16"/>
                <w:szCs w:val="16"/>
              </w:rPr>
              <w:t>mluvních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(vyjma změny či zániku této smlouvy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o dílo</w:t>
            </w:r>
            <w:r w:rsidRPr="006042EA">
              <w:rPr>
                <w:rFonts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Align w:val="center"/>
          </w:tcPr>
          <w:p w:rsidR="005B09E0" w:rsidRPr="009A0F9B" w:rsidRDefault="005B09E0" w:rsidP="009739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5B09E0" w:rsidRPr="009A0F9B" w:rsidRDefault="005B09E0" w:rsidP="009739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5B09E0" w:rsidRPr="009A0F9B" w:rsidRDefault="005B09E0" w:rsidP="0097397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petr.stara@ceproas.cz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C30D5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C30D5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petr.stara@ceproas.cz</w:t>
            </w:r>
          </w:p>
        </w:tc>
      </w:tr>
      <w:tr w:rsidR="005D19E9" w:rsidRPr="009A21C7" w:rsidTr="009A0F9B">
        <w:tc>
          <w:tcPr>
            <w:tcW w:w="266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petr.stara@ceproas.cz</w:t>
            </w:r>
          </w:p>
        </w:tc>
      </w:tr>
      <w:tr w:rsidR="005D19E9" w:rsidRPr="009A21C7" w:rsidTr="009A0F9B">
        <w:tc>
          <w:tcPr>
            <w:tcW w:w="266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5D19E9" w:rsidRPr="009A0F9B" w:rsidRDefault="005D19E9" w:rsidP="005D5C8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petr.stara@ceproas.cz</w:t>
            </w:r>
          </w:p>
        </w:tc>
      </w:tr>
      <w:tr w:rsidR="005D19E9" w:rsidRPr="009A21C7" w:rsidTr="009A0F9B">
        <w:tc>
          <w:tcPr>
            <w:tcW w:w="266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5D19E9" w:rsidRPr="009A0F9B" w:rsidRDefault="005B09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Václav Koukolík</w:t>
            </w:r>
          </w:p>
        </w:tc>
        <w:tc>
          <w:tcPr>
            <w:tcW w:w="1839" w:type="dxa"/>
            <w:vAlign w:val="center"/>
          </w:tcPr>
          <w:p w:rsidR="005D19E9" w:rsidRPr="009A0F9B" w:rsidRDefault="005B09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739 240 717</w:t>
            </w:r>
          </w:p>
        </w:tc>
        <w:tc>
          <w:tcPr>
            <w:tcW w:w="2303" w:type="dxa"/>
            <w:vAlign w:val="center"/>
          </w:tcPr>
          <w:p w:rsidR="005D19E9" w:rsidRPr="009A0F9B" w:rsidRDefault="005B09E0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r>
              <w:rPr>
                <w:rStyle w:val="Odkaznakoment"/>
                <w:rFonts w:cs="Arial"/>
                <w:color w:val="000000"/>
              </w:rPr>
              <w:t>Vaclav.koukolik@ceproas.cz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ED16C2" w:rsidRDefault="00C30D59" w:rsidP="00C30D59">
      <w:pPr>
        <w:pStyle w:val="Odstavec2"/>
        <w:rPr>
          <w:highlight w:val="yellow"/>
        </w:rPr>
      </w:pPr>
      <w:r w:rsidRPr="00ED16C2">
        <w:rPr>
          <w:highlight w:val="yellow"/>
        </w:rPr>
        <w:t>Zhotovitel: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b/>
          <w:highlight w:val="yellow"/>
        </w:rPr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se sídlem: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zapsaná: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Obchodní rejstřík ……</w:t>
      </w:r>
      <w:proofErr w:type="gramStart"/>
      <w:r w:rsidRPr="00ED16C2">
        <w:rPr>
          <w:highlight w:val="yellow"/>
        </w:rPr>
        <w:t>….., oddíl</w:t>
      </w:r>
      <w:proofErr w:type="gramEnd"/>
      <w:r w:rsidRPr="00ED16C2">
        <w:rPr>
          <w:highlight w:val="yellow"/>
        </w:rPr>
        <w:t xml:space="preserve"> …, vložka ….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bankovní spojení:</w:t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č.</w:t>
      </w:r>
      <w:r w:rsidR="001325A7">
        <w:rPr>
          <w:highlight w:val="yellow"/>
        </w:rPr>
        <w:t xml:space="preserve"> </w:t>
      </w:r>
      <w:r w:rsidRPr="00ED16C2">
        <w:rPr>
          <w:highlight w:val="yellow"/>
        </w:rPr>
        <w:t>účtu: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IČ: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DIČ: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</w:t>
      </w:r>
      <w:proofErr w:type="gramStart"/>
      <w:r w:rsidRPr="00ED16C2">
        <w:rPr>
          <w:highlight w:val="yellow"/>
        </w:rPr>
        <w:t>…...</w:t>
      </w:r>
      <w:proofErr w:type="gramEnd"/>
    </w:p>
    <w:p w:rsidR="00C30D59" w:rsidRDefault="00C30D59" w:rsidP="00C30D59">
      <w:pPr>
        <w:ind w:left="283" w:firstLine="284"/>
      </w:pPr>
      <w:r w:rsidRPr="00ED16C2">
        <w:rPr>
          <w:highlight w:val="yellow"/>
        </w:rPr>
        <w:t>jednající: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p w:rsidR="001325A7" w:rsidRDefault="001325A7" w:rsidP="00C30D5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451C4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S</w:t>
            </w:r>
            <w:r w:rsidR="00C30D59"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realizace </w:t>
      </w:r>
      <w:r w:rsidRPr="00ED16C2">
        <w:t>díla „</w:t>
      </w:r>
      <w:r w:rsidR="00ED16C2" w:rsidRPr="00ED16C2">
        <w:t>Oprava střechy objektu 0</w:t>
      </w:r>
      <w:r w:rsidR="005B09E0">
        <w:t>50</w:t>
      </w:r>
      <w:r w:rsidR="00ED16C2" w:rsidRPr="00ED16C2">
        <w:t xml:space="preserve">, sklad </w:t>
      </w:r>
      <w:r w:rsidR="005B09E0">
        <w:t>Včelná</w:t>
      </w:r>
      <w:r w:rsidRPr="00ED16C2">
        <w:t xml:space="preserve">“, které zahrnuje zejména </w:t>
      </w:r>
      <w:r w:rsidR="00ED16C2" w:rsidRPr="00ED16C2">
        <w:t>provedení stavební opravy objektu č. 0</w:t>
      </w:r>
      <w:r w:rsidR="005B09E0">
        <w:t>50, vrátnice a administrativní budovy</w:t>
      </w:r>
      <w:r w:rsidRPr="00ED16C2">
        <w:t xml:space="preserve"> (dále jen „</w:t>
      </w:r>
      <w:r w:rsidRPr="00ED16C2">
        <w:rPr>
          <w:b/>
          <w:i/>
        </w:rPr>
        <w:t>Dílo</w:t>
      </w:r>
      <w:r w:rsidRPr="00ED16C2">
        <w:t>“).</w:t>
      </w:r>
    </w:p>
    <w:p w:rsidR="00ED16C2" w:rsidRDefault="00ED16C2" w:rsidP="00B20BE0">
      <w:pPr>
        <w:pStyle w:val="Odstavec2"/>
      </w:pPr>
      <w:r>
        <w:t xml:space="preserve">Předmětem této smlouvy je realizace </w:t>
      </w:r>
      <w:r w:rsidR="00B83376">
        <w:t>D</w:t>
      </w:r>
      <w:r>
        <w:t>íla, které zahrnuje zejména níže uvedené dodávky</w:t>
      </w:r>
      <w:r w:rsidR="00B83376">
        <w:t>,</w:t>
      </w:r>
      <w:r>
        <w:t xml:space="preserve"> práce a služby: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>demontáž stávající hromosvodové soustavy</w:t>
      </w:r>
      <w:r>
        <w:rPr>
          <w:rFonts w:cs="Arial"/>
        </w:rPr>
        <w:t>;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>demontáž stávajících klempířských prvků</w:t>
      </w:r>
      <w:r>
        <w:rPr>
          <w:rFonts w:cs="Arial"/>
        </w:rPr>
        <w:t>;</w:t>
      </w:r>
    </w:p>
    <w:p w:rsidR="004406B8" w:rsidRPr="00B4468A" w:rsidRDefault="004406B8" w:rsidP="004406B8">
      <w:pPr>
        <w:pStyle w:val="Odstavec3"/>
      </w:pPr>
      <w:r>
        <w:t xml:space="preserve">odstranění </w:t>
      </w:r>
      <w:r w:rsidR="005B09E0" w:rsidRPr="005B09E0">
        <w:rPr>
          <w:rFonts w:cs="Arial"/>
        </w:rPr>
        <w:t>degradované krytiny a její likvidace (na řízenou skládku)</w:t>
      </w:r>
      <w:r w:rsidR="005B09E0">
        <w:rPr>
          <w:rFonts w:cs="Arial"/>
        </w:rPr>
        <w:t>;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>demontáž stávajícího odvětrání a vpustí</w:t>
      </w:r>
      <w:r>
        <w:rPr>
          <w:rFonts w:cs="Arial"/>
        </w:rPr>
        <w:t>;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>očištění plochy střechy, oprava – vyrovnání betonového podkladu</w:t>
      </w:r>
      <w:r>
        <w:rPr>
          <w:rFonts w:cs="Arial"/>
        </w:rPr>
        <w:t>;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>provedení penetračního nátěru</w:t>
      </w:r>
      <w:r>
        <w:rPr>
          <w:rFonts w:cs="Arial"/>
        </w:rPr>
        <w:t>;</w:t>
      </w:r>
    </w:p>
    <w:p w:rsidR="004406B8" w:rsidRPr="008733AE" w:rsidRDefault="005B09E0" w:rsidP="004406B8">
      <w:pPr>
        <w:pStyle w:val="Odstavec3"/>
      </w:pPr>
      <w:r w:rsidRPr="005B09E0">
        <w:rPr>
          <w:rFonts w:cs="Arial"/>
        </w:rPr>
        <w:t>montáž podkladního pásu včetně vytažení na atiku a provedení izolace detailů</w:t>
      </w:r>
      <w:r>
        <w:rPr>
          <w:rFonts w:cs="Arial"/>
        </w:rPr>
        <w:t>;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>celoplošné natavení vrchního asfaltového pásu s posypem, vytažení na hlavu atiky</w:t>
      </w:r>
      <w:r>
        <w:rPr>
          <w:rFonts w:cs="Arial"/>
        </w:rPr>
        <w:t>;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>osazení ventilačních, větracích hlavic a vpustí</w:t>
      </w:r>
      <w:r>
        <w:rPr>
          <w:rFonts w:cs="Arial"/>
        </w:rPr>
        <w:t>;</w:t>
      </w:r>
    </w:p>
    <w:p w:rsidR="004406B8" w:rsidRPr="00B4468A" w:rsidRDefault="005B09E0" w:rsidP="004406B8">
      <w:pPr>
        <w:pStyle w:val="Odstavec3"/>
      </w:pPr>
      <w:r w:rsidRPr="005B09E0">
        <w:rPr>
          <w:rFonts w:cs="Arial"/>
        </w:rPr>
        <w:t xml:space="preserve">montáž nutných klempířských prvků (materiál </w:t>
      </w:r>
      <w:proofErr w:type="spellStart"/>
      <w:r w:rsidRPr="005B09E0">
        <w:rPr>
          <w:rFonts w:cs="Arial"/>
        </w:rPr>
        <w:t>TiZn</w:t>
      </w:r>
      <w:proofErr w:type="spellEnd"/>
      <w:r w:rsidRPr="005B09E0">
        <w:rPr>
          <w:rFonts w:cs="Arial"/>
        </w:rPr>
        <w:t>)</w:t>
      </w:r>
      <w:r>
        <w:rPr>
          <w:rFonts w:cs="Arial"/>
        </w:rPr>
        <w:t>;</w:t>
      </w:r>
    </w:p>
    <w:p w:rsidR="004406B8" w:rsidRPr="005B09E0" w:rsidRDefault="005B09E0" w:rsidP="004406B8">
      <w:pPr>
        <w:pStyle w:val="Odstavec3"/>
      </w:pPr>
      <w:r w:rsidRPr="005B09E0">
        <w:rPr>
          <w:rFonts w:cs="Arial"/>
        </w:rPr>
        <w:t>osazení hromosvodové soustavy včetně revize nadstřešní části</w:t>
      </w:r>
      <w:r>
        <w:rPr>
          <w:rFonts w:cs="Arial"/>
        </w:rPr>
        <w:t>;</w:t>
      </w:r>
    </w:p>
    <w:p w:rsidR="005B09E0" w:rsidRPr="005B09E0" w:rsidRDefault="005B09E0" w:rsidP="004406B8">
      <w:pPr>
        <w:pStyle w:val="Odstavec3"/>
      </w:pPr>
      <w:r w:rsidRPr="005B09E0">
        <w:rPr>
          <w:rFonts w:cs="Arial"/>
        </w:rPr>
        <w:t>likvidace veškerých odpadů, které vzniknou při realizaci předmětu této zakázky</w:t>
      </w:r>
      <w:r>
        <w:rPr>
          <w:rFonts w:cs="Arial"/>
        </w:rPr>
        <w:t>;</w:t>
      </w:r>
    </w:p>
    <w:p w:rsidR="005B09E0" w:rsidRDefault="005B09E0" w:rsidP="004406B8">
      <w:pPr>
        <w:pStyle w:val="Odstavec3"/>
      </w:pPr>
      <w:r>
        <w:t>veškeré</w:t>
      </w:r>
      <w:r w:rsidRPr="005B09E0">
        <w:rPr>
          <w:rFonts w:cs="Arial"/>
        </w:rPr>
        <w:t xml:space="preserve"> práce budou provedeny dle platných předpisů a ČSN</w:t>
      </w:r>
      <w:r>
        <w:rPr>
          <w:rFonts w:cs="Arial"/>
        </w:rPr>
        <w:t>;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B8337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4F1967" w:rsidRPr="004F1967">
        <w:t>17</w:t>
      </w:r>
      <w:r w:rsidR="004F6DA7" w:rsidRPr="004F1967">
        <w:t xml:space="preserve"> 2. </w:t>
      </w:r>
      <w:r w:rsidR="004F1967" w:rsidRPr="004F1967">
        <w:t>201</w:t>
      </w:r>
      <w:r w:rsidR="004F1967" w:rsidRPr="004F1967">
        <w:t>5</w:t>
      </w:r>
      <w:bookmarkStart w:id="0" w:name="_GoBack"/>
      <w:bookmarkEnd w:id="0"/>
      <w:r w:rsidR="004F1967">
        <w:t xml:space="preserve"> </w:t>
      </w:r>
      <w:r>
        <w:t>k zakázce č.</w:t>
      </w:r>
      <w:r w:rsidR="00ED16C2">
        <w:t xml:space="preserve"> 0</w:t>
      </w:r>
      <w:r w:rsidR="005B09E0">
        <w:t>26</w:t>
      </w:r>
      <w:r w:rsidR="00ED16C2">
        <w:t>/1</w:t>
      </w:r>
      <w:r w:rsidR="005B09E0">
        <w:t>5</w:t>
      </w:r>
      <w:r w:rsidR="00ED16C2">
        <w:t>/OCN</w:t>
      </w:r>
      <w:r>
        <w:t>, nazvané „</w:t>
      </w:r>
      <w:r w:rsidR="00ED16C2" w:rsidRPr="00ED16C2">
        <w:t>Oprava střechy objektu 0</w:t>
      </w:r>
      <w:r w:rsidR="005B09E0">
        <w:t>50</w:t>
      </w:r>
      <w:r w:rsidR="00ED16C2" w:rsidRPr="00ED16C2">
        <w:t xml:space="preserve">, sklad </w:t>
      </w:r>
      <w:r w:rsidR="005B09E0">
        <w:t>Včelná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7C0974" w:rsidRDefault="00ED16C2" w:rsidP="00DD6392">
      <w:pPr>
        <w:pStyle w:val="Odstavec2"/>
      </w:pPr>
      <w:r>
        <w:lastRenderedPageBreak/>
        <w:t xml:space="preserve">Touto smlouvou se </w:t>
      </w:r>
      <w:r w:rsidR="00DD6392" w:rsidRPr="00DD6392">
        <w:t xml:space="preserve">Zhotovitel </w:t>
      </w:r>
      <w:r>
        <w:t>zavazuje na svůj náklad a nebezpečí řádně a včas</w:t>
      </w:r>
    </w:p>
    <w:p w:rsidR="00DD6392" w:rsidRDefault="007C0974" w:rsidP="007C0974">
      <w:pPr>
        <w:pStyle w:val="Odstavec2"/>
        <w:numPr>
          <w:ilvl w:val="0"/>
          <w:numId w:val="34"/>
        </w:numPr>
      </w:pPr>
      <w:r>
        <w:t>provést Dílo jako celek a jeho jednotlivé části v souladu a za podmínek stanovených zejména: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 xml:space="preserve">touto Smlouvou, jejími přílohami, zejména v souladu se Všeobecnými obchodními podmínkami (dále též jen „VOP“) a v souladu s ostatními přílohami Smlouvy a dokument, na které odkazuje, 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platnými právními a technickými předpisy a technickými normami,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závaznými podklady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pokyny a podklady předanými Objednatelem,</w:t>
      </w:r>
    </w:p>
    <w:p w:rsidR="007C0974" w:rsidRDefault="007C0974" w:rsidP="007C0974">
      <w:pPr>
        <w:pStyle w:val="Odstavec2"/>
        <w:numPr>
          <w:ilvl w:val="0"/>
          <w:numId w:val="34"/>
        </w:numPr>
      </w:pPr>
      <w:r>
        <w:t xml:space="preserve">předat řádně provedené </w:t>
      </w:r>
      <w:r w:rsidR="00F354C8">
        <w:t>D</w:t>
      </w:r>
      <w:r>
        <w:t>ílo Objednateli</w:t>
      </w:r>
    </w:p>
    <w:p w:rsidR="007C0974" w:rsidRDefault="007C0974" w:rsidP="007C0974">
      <w:pPr>
        <w:pStyle w:val="Odstavec2"/>
      </w:pPr>
      <w:r>
        <w:t>Objednatel se zavazuje řádně provedené Dílo převzít a při dodržení podmínek a ujednání této Smlouvy zaplatit Zhotoviteli za Dílo dohodnutou Cenu díla.</w:t>
      </w:r>
    </w:p>
    <w:p w:rsidR="007C0974" w:rsidRDefault="007C0974" w:rsidP="007C0974">
      <w:pPr>
        <w:pStyle w:val="Odstavec2"/>
      </w:pPr>
      <w:r>
        <w:t>Zhotovitel se zavazuje provést Dílo sám.</w:t>
      </w:r>
    </w:p>
    <w:p w:rsidR="00DD57F1" w:rsidRPr="004406B8" w:rsidRDefault="00DD6392" w:rsidP="00DD6392">
      <w:pPr>
        <w:pStyle w:val="Odstavec2"/>
        <w:rPr>
          <w:rFonts w:cs="Arial"/>
        </w:rPr>
      </w:pPr>
      <w:r w:rsidRPr="00656398">
        <w:t xml:space="preserve">Objednatel zajistí pro realizaci Díla: povolení ke vstupu na pozemky a/nebo do prostor dotčených zhotovováním Díla (tj. na </w:t>
      </w:r>
      <w:r w:rsidRPr="004406B8">
        <w:t>Staveniště</w:t>
      </w:r>
      <w:r w:rsidR="007C0974" w:rsidRPr="004406B8">
        <w:t>)</w:t>
      </w:r>
      <w:r w:rsidRPr="004406B8">
        <w:t xml:space="preserve">, poskytne součinnost při realizaci Díla v termínech dohodnutých v Harmonogramu </w:t>
      </w:r>
      <w:r w:rsidRPr="004406B8">
        <w:rPr>
          <w:rFonts w:cs="Arial"/>
        </w:rPr>
        <w:t>plnění,</w:t>
      </w:r>
      <w:r w:rsidRPr="004406B8">
        <w:rPr>
          <w:rFonts w:cs="Arial"/>
          <w:color w:val="000000" w:themeColor="text1"/>
        </w:rPr>
        <w:t xml:space="preserve"> </w:t>
      </w:r>
      <w:r w:rsidR="007C0974" w:rsidRPr="004406B8">
        <w:rPr>
          <w:rFonts w:cs="Arial"/>
          <w:color w:val="000000"/>
        </w:rPr>
        <w:t>tj. vstupy do areálu ČEPRO</w:t>
      </w:r>
      <w:r w:rsidR="00656398" w:rsidRPr="004406B8">
        <w:rPr>
          <w:rFonts w:cs="Arial"/>
          <w:color w:val="000000"/>
        </w:rPr>
        <w:t xml:space="preserve">, a.s., sklad </w:t>
      </w:r>
      <w:r w:rsidR="005B09E0">
        <w:rPr>
          <w:rFonts w:cs="Arial"/>
          <w:color w:val="000000"/>
        </w:rPr>
        <w:t>Včelná</w:t>
      </w:r>
      <w:r w:rsidR="00656398" w:rsidRPr="004406B8">
        <w:rPr>
          <w:rFonts w:cs="Arial"/>
          <w:color w:val="000000"/>
        </w:rPr>
        <w:t xml:space="preserve"> pro pracovníky a techniku Zhotovitele, požární asistenci jedné požární hlídky při pracích s otevřeným plamenem (na vyžádání) a proškolení pracovníků Zhotovitele z interních předpisů PO, BOZP, PHZ, apod.</w:t>
      </w:r>
    </w:p>
    <w:p w:rsidR="00DD57F1" w:rsidRPr="00656398" w:rsidRDefault="00DD57F1" w:rsidP="00DD57F1">
      <w:pPr>
        <w:pStyle w:val="Odstavec2"/>
      </w:pPr>
      <w:r w:rsidRPr="00656398">
        <w:t xml:space="preserve">Zhotovitel </w:t>
      </w:r>
      <w:r w:rsidR="00656398">
        <w:t>je povinen při provádění Díla dodržovat veškeré povinnosti v oblasti bezpečnosti a ochrany zdraví při práci v souladu s touto Smlouvou a jejími nedílnými součástmi a obecně závaznými předpisy.</w:t>
      </w:r>
    </w:p>
    <w:p w:rsidR="00DD57F1" w:rsidRPr="00DD57F1" w:rsidRDefault="00DD57F1" w:rsidP="00DD57F1">
      <w:pPr>
        <w:pStyle w:val="Odstavec2"/>
      </w:pPr>
      <w:r w:rsidRPr="00656398">
        <w:t>Za dodržování a plnění povinností v oblasti bezpečnosti a ochrany zdraví při práci při prová</w:t>
      </w:r>
      <w:r w:rsidRPr="00DD57F1">
        <w:t xml:space="preserve">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4406B8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656398">
        <w:t xml:space="preserve">ČEPRO, a.s., sklad </w:t>
      </w:r>
      <w:r w:rsidR="005B09E0">
        <w:t>Včelná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656398">
        <w:t>bude prováděno za provozu a případné náklady Zhotovitele vzniklé z důvodu této skutečnosti, např. z</w:t>
      </w:r>
      <w:r w:rsidRPr="007F3FC6">
        <w:t> důvodu opatření k dodržování předpisů Objednatele platných v místě plnění a veškerém dotčeném okolí místa plnění, kde je dílo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656398">
        <w:t xml:space="preserve"> </w:t>
      </w:r>
      <w:r w:rsidR="00656398" w:rsidRPr="00656398">
        <w:rPr>
          <w:i/>
        </w:rPr>
        <w:t>/budou upřesněny před podpisem smlouvy dle předloženého a odsouhlaseného harmonogramu/</w:t>
      </w:r>
      <w:r w:rsidR="00656398">
        <w:t xml:space="preserve">  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 xml:space="preserve">Zahájení Díla: </w:t>
      </w:r>
      <w:r w:rsidR="00656398" w:rsidRPr="00656398">
        <w:t>květen 201</w:t>
      </w:r>
      <w:r w:rsidR="005B09E0">
        <w:t>5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 xml:space="preserve">Dokončení Díla: </w:t>
      </w:r>
      <w:r w:rsidR="00656398" w:rsidRPr="00656398">
        <w:t>květen 201</w:t>
      </w:r>
      <w:r w:rsidR="005B09E0">
        <w:t>5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>Předání Díla:</w:t>
      </w:r>
      <w:r w:rsidR="00656398" w:rsidRPr="00656398">
        <w:t xml:space="preserve"> květen 201</w:t>
      </w:r>
      <w:r w:rsidR="005B09E0">
        <w:t>5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656398">
        <w:t>Zhotovitel je povinen realizovat Dílo v termínech uvedených v Harmonogramu plnění</w:t>
      </w:r>
      <w:r w:rsidR="00A262AB">
        <w:t>, který tvoří přílohu č. 1 této smlouvy</w:t>
      </w:r>
      <w:r w:rsidRPr="00656398">
        <w:t xml:space="preserve"> (dále jen „</w:t>
      </w:r>
      <w:r w:rsidRPr="00656398">
        <w:rPr>
          <w:b/>
          <w:i/>
        </w:rPr>
        <w:t>Harmonogram plnění</w:t>
      </w:r>
      <w:r w:rsidRPr="00656398">
        <w:t>“)</w:t>
      </w:r>
    </w:p>
    <w:p w:rsidR="007F3FC6" w:rsidRPr="00754117" w:rsidRDefault="007F3FC6" w:rsidP="007F3FC6">
      <w:pPr>
        <w:pStyle w:val="Odstavec2"/>
      </w:pPr>
      <w:r w:rsidRPr="007F3FC6">
        <w:t xml:space="preserve">Řádné provedení </w:t>
      </w:r>
      <w:r w:rsidRPr="00754117">
        <w:t>Díla nevyžaduje odstávku/y provozu Objednatele či je</w:t>
      </w:r>
      <w:r w:rsidR="00754117" w:rsidRPr="00754117">
        <w:t xml:space="preserve">ho části. </w:t>
      </w:r>
      <w:r w:rsidR="002F6183" w:rsidRPr="00754117">
        <w:t xml:space="preserve">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754117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Pr="00754117">
        <w:t>jednorázově.</w:t>
      </w:r>
    </w:p>
    <w:p w:rsidR="002F6183" w:rsidRPr="00754117" w:rsidRDefault="00521FE0" w:rsidP="002F6183">
      <w:pPr>
        <w:pStyle w:val="Odstavec3"/>
      </w:pPr>
      <w:r w:rsidRPr="00754117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4406B8" w:rsidRDefault="00521FE0" w:rsidP="00521FE0">
      <w:pPr>
        <w:pStyle w:val="Odstavec3"/>
        <w:numPr>
          <w:ilvl w:val="2"/>
          <w:numId w:val="26"/>
        </w:numPr>
      </w:pPr>
      <w:r w:rsidRPr="004406B8">
        <w:lastRenderedPageBreak/>
        <w:t>podm</w:t>
      </w:r>
      <w:r w:rsidRPr="004406B8">
        <w:rPr>
          <w:rFonts w:cs="Arial"/>
        </w:rPr>
        <w:t>í</w:t>
      </w:r>
      <w:r w:rsidRPr="004406B8">
        <w:t>nky vztahuj</w:t>
      </w:r>
      <w:r w:rsidRPr="004406B8">
        <w:rPr>
          <w:rFonts w:cs="Arial"/>
        </w:rPr>
        <w:t>í</w:t>
      </w:r>
      <w:r w:rsidRPr="004406B8">
        <w:t>c</w:t>
      </w:r>
      <w:r w:rsidRPr="004406B8">
        <w:rPr>
          <w:rFonts w:cs="Arial"/>
        </w:rPr>
        <w:t>í</w:t>
      </w:r>
      <w:r w:rsidRPr="004406B8">
        <w:t xml:space="preserve"> se k ochran</w:t>
      </w:r>
      <w:r w:rsidRPr="004406B8">
        <w:rPr>
          <w:rFonts w:cs="Arial"/>
        </w:rPr>
        <w:t>ě</w:t>
      </w:r>
      <w:r w:rsidRPr="004406B8">
        <w:t xml:space="preserve"> </w:t>
      </w:r>
      <w:r w:rsidRPr="004406B8">
        <w:rPr>
          <w:rFonts w:cs="Arial"/>
        </w:rPr>
        <w:t>ž</w:t>
      </w:r>
      <w:r w:rsidRPr="004406B8">
        <w:t>ivotn</w:t>
      </w:r>
      <w:r w:rsidRPr="004406B8">
        <w:rPr>
          <w:rFonts w:cs="Arial"/>
        </w:rPr>
        <w:t>í</w:t>
      </w:r>
      <w:r w:rsidRPr="004406B8">
        <w:t>ho prost</w:t>
      </w:r>
      <w:r w:rsidRPr="004406B8">
        <w:rPr>
          <w:rFonts w:cs="Arial"/>
        </w:rPr>
        <w:t>ř</w:t>
      </w:r>
      <w:r w:rsidRPr="004406B8">
        <w:t>ed</w:t>
      </w:r>
      <w:r w:rsidRPr="004406B8">
        <w:rPr>
          <w:rFonts w:cs="Arial"/>
        </w:rPr>
        <w:t>í</w:t>
      </w:r>
      <w:r w:rsidRPr="004406B8">
        <w:t xml:space="preserve"> (zejm</w:t>
      </w:r>
      <w:r w:rsidRPr="004406B8">
        <w:rPr>
          <w:rFonts w:cs="Arial"/>
        </w:rPr>
        <w:t>é</w:t>
      </w:r>
      <w:r w:rsidRPr="004406B8">
        <w:t>na v ot</w:t>
      </w:r>
      <w:r w:rsidRPr="004406B8">
        <w:rPr>
          <w:rFonts w:cs="Arial"/>
        </w:rPr>
        <w:t>á</w:t>
      </w:r>
      <w:r w:rsidRPr="004406B8">
        <w:t>zk</w:t>
      </w:r>
      <w:r w:rsidRPr="004406B8">
        <w:rPr>
          <w:rFonts w:cs="Arial"/>
        </w:rPr>
        <w:t>á</w:t>
      </w:r>
      <w:r w:rsidRPr="004406B8">
        <w:t>ch zelen</w:t>
      </w:r>
      <w:r w:rsidRPr="004406B8">
        <w:rPr>
          <w:rFonts w:cs="Arial"/>
        </w:rPr>
        <w:t>ě</w:t>
      </w:r>
      <w:r w:rsidRPr="004406B8">
        <w:t>, manipulace s odpady, odvod zne</w:t>
      </w:r>
      <w:r w:rsidRPr="004406B8">
        <w:rPr>
          <w:rFonts w:cs="Arial"/>
        </w:rPr>
        <w:t>č</w:t>
      </w:r>
      <w:r w:rsidRPr="004406B8">
        <w:t>i</w:t>
      </w:r>
      <w:r w:rsidRPr="004406B8">
        <w:rPr>
          <w:rFonts w:cs="Arial"/>
        </w:rPr>
        <w:t>š</w:t>
      </w:r>
      <w:r w:rsidRPr="004406B8">
        <w:t>t</w:t>
      </w:r>
      <w:r w:rsidRPr="004406B8">
        <w:rPr>
          <w:rFonts w:cs="Arial"/>
        </w:rPr>
        <w:t>ě</w:t>
      </w:r>
      <w:r w:rsidRPr="004406B8">
        <w:t>n</w:t>
      </w:r>
      <w:r w:rsidRPr="004406B8">
        <w:rPr>
          <w:rFonts w:cs="Arial"/>
        </w:rPr>
        <w:t>ý</w:t>
      </w:r>
      <w:r w:rsidRPr="004406B8">
        <w:t>ch vod apod.),</w:t>
      </w:r>
    </w:p>
    <w:p w:rsidR="00521FE0" w:rsidRPr="00F91EC2" w:rsidRDefault="00521FE0" w:rsidP="00521FE0">
      <w:pPr>
        <w:pStyle w:val="Odstavec3"/>
      </w:pPr>
      <w:r w:rsidRPr="00F91EC2">
        <w:t>Zhotovitel je povinen předat vyklizené Staveniště bez vad ve lhůtě předání a převzetí Díla.</w:t>
      </w:r>
    </w:p>
    <w:p w:rsidR="005C5D01" w:rsidRDefault="005C5D01" w:rsidP="004406B8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451C47" w:rsidRPr="006042EA" w:rsidRDefault="00451C47" w:rsidP="00451C47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 xml:space="preserve">ena díla, má povahu úplného a závazného rozpočtu ve smyslu </w:t>
      </w:r>
      <w:proofErr w:type="spellStart"/>
      <w:r w:rsidRPr="00C74D5D">
        <w:t>ust</w:t>
      </w:r>
      <w:proofErr w:type="spellEnd"/>
      <w:r w:rsidRPr="00C74D5D">
        <w:t xml:space="preserve">. § 2621 zák. č. 89/2013 Sb., občanský zákoník, v platném znění. </w:t>
      </w:r>
    </w:p>
    <w:p w:rsidR="00451C47" w:rsidRDefault="00451C47" w:rsidP="00451C47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 xml:space="preserve">přiměřenou část odměny ve smyslu </w:t>
      </w:r>
      <w:proofErr w:type="spellStart"/>
      <w:r w:rsidRPr="00C74D5D">
        <w:t>ust</w:t>
      </w:r>
      <w:proofErr w:type="spellEnd"/>
      <w:r w:rsidRPr="00C74D5D">
        <w:t>. § 2611 zák. č. 89/2012 Sb., občanský zákoník, v platném znění.</w:t>
      </w:r>
    </w:p>
    <w:p w:rsidR="005C5D01" w:rsidRDefault="005C5D01" w:rsidP="004406B8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F91EC2" w:rsidRDefault="005C5D01" w:rsidP="005C5D01">
      <w:pPr>
        <w:pStyle w:val="Odstavec2"/>
        <w:numPr>
          <w:ilvl w:val="0"/>
          <w:numId w:val="0"/>
        </w:numPr>
        <w:ind w:left="567"/>
      </w:pPr>
      <w:r w:rsidRPr="00F91EC2">
        <w:t>uhrazena jednorázově po řádném a úplném dokončení celého Díla, na základě faktury – daňového dokladu (dále jen „</w:t>
      </w:r>
      <w:r w:rsidRPr="00F91EC2">
        <w:rPr>
          <w:b/>
          <w:i/>
        </w:rPr>
        <w:t>faktura</w:t>
      </w:r>
      <w:r w:rsidRPr="00F91EC2">
        <w:t xml:space="preserve">“) vystavené po předání a převzetí Díla, o kterém </w:t>
      </w:r>
      <w:r w:rsidR="00E00091" w:rsidRPr="00F91EC2">
        <w:t xml:space="preserve">bude sepsán Protokol o předání </w:t>
      </w:r>
      <w:r w:rsidRPr="00F91EC2">
        <w:t>a převzetí.</w:t>
      </w:r>
    </w:p>
    <w:p w:rsidR="005C5D01" w:rsidRPr="00F91EC2" w:rsidRDefault="005C5D01" w:rsidP="00721C8A">
      <w:pPr>
        <w:pStyle w:val="Odstavec2"/>
      </w:pPr>
      <w:r w:rsidRPr="005C5D01">
        <w:t xml:space="preserve">Smluvní strany si </w:t>
      </w:r>
      <w:r w:rsidRPr="00F91EC2">
        <w:t>zádržné nesjednávají.</w:t>
      </w:r>
      <w:r w:rsidR="00721C8A" w:rsidRPr="00F91EC2">
        <w:t xml:space="preserve"> </w:t>
      </w:r>
    </w:p>
    <w:p w:rsidR="00260320" w:rsidRDefault="00260320" w:rsidP="00260320">
      <w:pPr>
        <w:pStyle w:val="Odstavec2"/>
        <w:numPr>
          <w:ilvl w:val="1"/>
          <w:numId w:val="4"/>
        </w:numPr>
      </w:pPr>
      <w:r>
        <w:t xml:space="preserve">Adresy pro doručení faktur: </w:t>
      </w:r>
    </w:p>
    <w:p w:rsidR="00260320" w:rsidRPr="006558B8" w:rsidRDefault="00260320" w:rsidP="00260320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 w:rsidRPr="006558B8">
        <w:t>v listinné podobě: ČEPRO, a.s., FÚ, Odbor účtárny, Hněvice 62, 411 08 Štětí;</w:t>
      </w:r>
    </w:p>
    <w:p w:rsidR="00260320" w:rsidRPr="006558B8" w:rsidRDefault="00260320" w:rsidP="00260320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 w:rsidRPr="006558B8">
        <w:t xml:space="preserve">v elektronické </w:t>
      </w:r>
      <w:proofErr w:type="gramStart"/>
      <w:r w:rsidRPr="006558B8">
        <w:t>podobě:  z elektronické</w:t>
      </w:r>
      <w:proofErr w:type="gramEnd"/>
      <w:r w:rsidRPr="006558B8">
        <w:t xml:space="preserve"> adresy Zhotovitele: </w:t>
      </w:r>
      <w:hyperlink r:id="rId8" w:history="1">
        <w:r w:rsidRPr="006558B8">
          <w:rPr>
            <w:rStyle w:val="Hypertextovodkaz"/>
          </w:rPr>
          <w:t>info@patok.cz</w:t>
        </w:r>
      </w:hyperlink>
    </w:p>
    <w:p w:rsidR="00260320" w:rsidRDefault="00260320" w:rsidP="00260320">
      <w:pPr>
        <w:pStyle w:val="Odstavec2"/>
        <w:numPr>
          <w:ilvl w:val="0"/>
          <w:numId w:val="0"/>
        </w:numPr>
        <w:ind w:left="567"/>
      </w:pPr>
      <w:r w:rsidRPr="006558B8">
        <w:t xml:space="preserve">                                             na e-mailovou adresu Objednatele: </w:t>
      </w:r>
      <w:hyperlink r:id="rId9" w:history="1">
        <w:r w:rsidRPr="006558B8">
          <w:rPr>
            <w:rStyle w:val="Hypertextovodkaz"/>
          </w:rPr>
          <w:t>cepro_DF@ceproas.cz</w:t>
        </w:r>
      </w:hyperlink>
      <w:r w:rsidRPr="006558B8">
        <w:t>.</w:t>
      </w:r>
    </w:p>
    <w:p w:rsidR="00260320" w:rsidRDefault="00260320" w:rsidP="00260320">
      <w:pPr>
        <w:pStyle w:val="Odstavec2"/>
        <w:numPr>
          <w:ilvl w:val="0"/>
          <w:numId w:val="0"/>
        </w:numPr>
        <w:ind w:left="567" w:hanging="567"/>
      </w:pPr>
      <w:r>
        <w:t>5.4.   V případě, že zhotovitel bude mít zájem vystavit a doručit objednateli fakturu v elektronické verzi, bude mezi stranami uzavřena samostatná dohoda o elektronické fakturaci, kde smluvní strany ujednají bližší náležitosti veškerých tím dotčených dokumentů</w:t>
      </w:r>
    </w:p>
    <w:p w:rsidR="00E00091" w:rsidRPr="00260320" w:rsidRDefault="00260320" w:rsidP="00260320">
      <w:pPr>
        <w:pStyle w:val="Odstavec2"/>
        <w:rPr>
          <w:rFonts w:cs="Arial"/>
          <w:i/>
        </w:rPr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rPr>
          <w:rFonts w:cs="Arial"/>
        </w:rPr>
        <w:t>Faktura musí být jednoznačně identifikovatelná</w:t>
      </w:r>
      <w:r>
        <w:rPr>
          <w:rFonts w:cs="Arial"/>
        </w:rPr>
        <w:t xml:space="preserve"> tj., (n</w:t>
      </w:r>
      <w:r w:rsidRPr="00D433B9">
        <w:rPr>
          <w:rFonts w:cs="Arial"/>
        </w:rPr>
        <w:t xml:space="preserve">a faktuře musí být uvedeno </w:t>
      </w:r>
      <w:r>
        <w:rPr>
          <w:rFonts w:cs="Arial"/>
        </w:rPr>
        <w:t>číslo S</w:t>
      </w:r>
      <w:r w:rsidRPr="00D433B9">
        <w:rPr>
          <w:rFonts w:cs="Arial"/>
        </w:rPr>
        <w:t>mlouvy, náz</w:t>
      </w:r>
      <w:r>
        <w:rPr>
          <w:rFonts w:cs="Arial"/>
        </w:rPr>
        <w:t>e</w:t>
      </w:r>
      <w:r w:rsidRPr="00D433B9">
        <w:rPr>
          <w:rFonts w:cs="Arial"/>
        </w:rPr>
        <w:t>v stavby, čísl</w:t>
      </w:r>
      <w:r>
        <w:rPr>
          <w:rFonts w:cs="Arial"/>
        </w:rPr>
        <w:t>o</w:t>
      </w:r>
      <w:r w:rsidRPr="00D433B9">
        <w:rPr>
          <w:rFonts w:cs="Arial"/>
        </w:rPr>
        <w:t xml:space="preserve"> investiční akce, eventuálně další údaje vyžádané </w:t>
      </w:r>
      <w:r>
        <w:rPr>
          <w:rFonts w:cs="Arial"/>
        </w:rPr>
        <w:t>O</w:t>
      </w:r>
      <w:r w:rsidRPr="00D433B9">
        <w:rPr>
          <w:rFonts w:cs="Arial"/>
        </w:rPr>
        <w:t>bjednatelem</w:t>
      </w:r>
      <w:r>
        <w:rPr>
          <w:rFonts w:cs="Arial"/>
        </w:rPr>
        <w:t xml:space="preserve">) a číslo objednávky……… </w:t>
      </w:r>
      <w:r w:rsidRPr="00260320">
        <w:rPr>
          <w:rFonts w:cs="Arial"/>
          <w:i/>
        </w:rPr>
        <w:t>(bude vystaveno před podpisem smlouvy)</w:t>
      </w:r>
      <w:r>
        <w:rPr>
          <w:rFonts w:cs="Arial"/>
          <w:i/>
        </w:rPr>
        <w:t>.</w:t>
      </w:r>
    </w:p>
    <w:p w:rsidR="007B1761" w:rsidRDefault="007B1761" w:rsidP="004406B8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3C6F9E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F91EC2">
        <w:t xml:space="preserve">uskuteční </w:t>
      </w:r>
      <w:r w:rsidR="00F91EC2">
        <w:t>po řádném dokončení celého Díla</w:t>
      </w:r>
      <w:r w:rsidR="00F56751">
        <w:t>.</w:t>
      </w:r>
    </w:p>
    <w:p w:rsidR="007B1761" w:rsidRDefault="007B1761" w:rsidP="00A262AB">
      <w:pPr>
        <w:pStyle w:val="Odstavec2"/>
        <w:numPr>
          <w:ilvl w:val="0"/>
          <w:numId w:val="0"/>
        </w:numPr>
        <w:ind w:left="567"/>
      </w:pP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4406B8" w:rsidRDefault="006F5596" w:rsidP="006F5596">
      <w:pPr>
        <w:pStyle w:val="Body"/>
      </w:pPr>
      <w:r w:rsidRPr="004406B8">
        <w:t>technickou specifikaci, atesty, prohlášení o shodě, certifikáty a osvědčení o jakosti materiálů a výrobků použitých pro realizaci díla</w:t>
      </w:r>
    </w:p>
    <w:p w:rsidR="006F5596" w:rsidRPr="004406B8" w:rsidRDefault="006F5596" w:rsidP="006F5596">
      <w:pPr>
        <w:pStyle w:val="Body"/>
      </w:pPr>
      <w:r w:rsidRPr="004406B8">
        <w:t>stavební deník</w:t>
      </w:r>
    </w:p>
    <w:p w:rsidR="00BE2E82" w:rsidRPr="004406B8" w:rsidRDefault="006F5596" w:rsidP="006F5596">
      <w:pPr>
        <w:pStyle w:val="Body"/>
        <w:rPr>
          <w:rStyle w:val="Odkaznakoment"/>
          <w:sz w:val="20"/>
          <w:szCs w:val="20"/>
        </w:rPr>
      </w:pPr>
      <w:r w:rsidRPr="004406B8">
        <w:t xml:space="preserve">doklady o ekologické likvidaci veškerých odpadů vzniklých prováděním </w:t>
      </w:r>
      <w:r w:rsidR="00F56751">
        <w:t>D</w:t>
      </w:r>
      <w:r w:rsidRPr="004406B8">
        <w:t>íla</w:t>
      </w:r>
      <w:r w:rsidRPr="004406B8">
        <w:rPr>
          <w:rStyle w:val="Odkaznakoment"/>
          <w:sz w:val="20"/>
          <w:szCs w:val="20"/>
        </w:rPr>
        <w:t xml:space="preserve"> </w:t>
      </w:r>
    </w:p>
    <w:p w:rsidR="006F5596" w:rsidRPr="00A262AB" w:rsidRDefault="006F5596" w:rsidP="006F5596">
      <w:pPr>
        <w:pStyle w:val="Body"/>
      </w:pPr>
      <w:r w:rsidRPr="00A262AB">
        <w:t xml:space="preserve">Dokumentace dle zákona </w:t>
      </w:r>
      <w:r w:rsidR="00F56751" w:rsidRPr="00A262AB">
        <w:t xml:space="preserve">č. </w:t>
      </w:r>
      <w:r w:rsidRPr="00A262AB">
        <w:t>22/</w:t>
      </w:r>
      <w:r w:rsidR="00F56751" w:rsidRPr="00A262AB">
        <w:t>19</w:t>
      </w:r>
      <w:r w:rsidRPr="00A262AB">
        <w:t>97 Sb.</w:t>
      </w:r>
      <w:r w:rsidR="00F56751" w:rsidRPr="00A262AB">
        <w:t>, o technických požadavcích na výrobky, v platném znění</w:t>
      </w:r>
    </w:p>
    <w:p w:rsidR="00CD1BFE" w:rsidRDefault="00CD1BFE" w:rsidP="00E322F9">
      <w:pPr>
        <w:pStyle w:val="Odstavec2"/>
      </w:pPr>
      <w:r w:rsidRPr="00A262AB">
        <w:lastRenderedPageBreak/>
        <w:t>Není-li v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8C6718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>x v listinné podobě;</w:t>
      </w:r>
    </w:p>
    <w:p w:rsidR="00CD1BFE" w:rsidRPr="008C6718" w:rsidRDefault="008C6718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 xml:space="preserve">x v elektronické podobě ve formátu </w:t>
      </w:r>
      <w:proofErr w:type="spellStart"/>
      <w:r w:rsidR="00CD1BFE" w:rsidRPr="008C6718">
        <w:t>docx</w:t>
      </w:r>
      <w:proofErr w:type="spellEnd"/>
      <w:r w:rsidR="00CD1BFE" w:rsidRPr="008C6718">
        <w:t xml:space="preserve"> / </w:t>
      </w:r>
      <w:proofErr w:type="spellStart"/>
      <w:r w:rsidR="00CD1BFE" w:rsidRPr="008C6718">
        <w:t>xlsx</w:t>
      </w:r>
      <w:proofErr w:type="spellEnd"/>
      <w:r w:rsidR="00CD1BFE" w:rsidRPr="008C6718">
        <w:t xml:space="preserve"> / </w:t>
      </w:r>
      <w:proofErr w:type="spellStart"/>
      <w:r w:rsidR="00CD1BFE" w:rsidRPr="008C6718">
        <w:t>pdf</w:t>
      </w:r>
      <w:proofErr w:type="spellEnd"/>
      <w:r w:rsidR="001E58B9">
        <w:t>.</w:t>
      </w:r>
    </w:p>
    <w:p w:rsidR="00CD1BFE" w:rsidRPr="004406B8" w:rsidRDefault="00CD1BFE" w:rsidP="004406B8">
      <w:pPr>
        <w:pStyle w:val="lnek"/>
        <w:spacing w:before="360"/>
        <w:ind w:left="17"/>
      </w:pPr>
      <w:r w:rsidRPr="004406B8">
        <w:rPr>
          <w:rFonts w:eastAsiaTheme="minorEastAsia"/>
        </w:rPr>
        <w:t>Záruka</w:t>
      </w:r>
      <w:r w:rsidRPr="004406B8">
        <w:t xml:space="preserve"> a záruční doba</w:t>
      </w:r>
    </w:p>
    <w:p w:rsidR="00CD1BFE" w:rsidRPr="004406B8" w:rsidRDefault="00CD1BFE" w:rsidP="00CD1BFE">
      <w:pPr>
        <w:pStyle w:val="Odstavec2"/>
      </w:pPr>
      <w:r w:rsidRPr="004406B8">
        <w:t xml:space="preserve">Záruční doba se sjednává v délce trvání </w:t>
      </w:r>
      <w:r w:rsidR="008C6718" w:rsidRPr="004406B8">
        <w:t xml:space="preserve">120 </w:t>
      </w:r>
      <w:r w:rsidRPr="004406B8">
        <w:t>měsíců.</w:t>
      </w:r>
    </w:p>
    <w:p w:rsidR="00216448" w:rsidRPr="004406B8" w:rsidRDefault="00216448" w:rsidP="00216448">
      <w:pPr>
        <w:pStyle w:val="Odstavec2"/>
      </w:pPr>
      <w:r w:rsidRPr="004406B8">
        <w:t xml:space="preserve">Zhotovitel je povinen </w:t>
      </w:r>
      <w:r w:rsidR="004406B8">
        <w:t xml:space="preserve">reklamované </w:t>
      </w:r>
      <w:r w:rsidRPr="004406B8">
        <w:t>vady o</w:t>
      </w:r>
      <w:r w:rsidRPr="004406B8">
        <w:rPr>
          <w:rFonts w:eastAsia="MS Mincho"/>
        </w:rPr>
        <w:t>d</w:t>
      </w:r>
      <w:r w:rsidRPr="004406B8">
        <w:t xml:space="preserve">stranit nejpozději do </w:t>
      </w:r>
      <w:r w:rsidR="004406B8" w:rsidRPr="004406B8">
        <w:t>5 dnů od obdržení výzvy.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  <w:r w:rsidRPr="00216448">
        <w:t xml:space="preserve">/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8C6718" w:rsidRDefault="00216448" w:rsidP="00216448">
      <w:pPr>
        <w:pStyle w:val="Odstavec2"/>
        <w:numPr>
          <w:ilvl w:val="0"/>
          <w:numId w:val="32"/>
        </w:numPr>
      </w:pPr>
      <w:r w:rsidRPr="008C6718">
        <w:t xml:space="preserve">pro případ odpovědnosti za škodu způsobenou třetí osobě vzniklou v souvislosti s výkonem jeho podnikatelské činnosti s pojistným plněním ve výši min. </w:t>
      </w:r>
      <w:r w:rsidR="008C6718" w:rsidRPr="008C6718">
        <w:t>500 000</w:t>
      </w:r>
      <w:r w:rsidRPr="008C6718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4406B8">
      <w:pPr>
        <w:pStyle w:val="lnek"/>
        <w:spacing w:before="360"/>
        <w:ind w:left="17"/>
      </w:pPr>
      <w:r w:rsidRPr="00280022">
        <w:t>Smluvní pokuty a úrok z prodlení</w:t>
      </w:r>
    </w:p>
    <w:p w:rsidR="00280022" w:rsidRPr="008C6718" w:rsidRDefault="00280022" w:rsidP="00280022">
      <w:pPr>
        <w:pStyle w:val="Odstavec2"/>
      </w:pPr>
      <w:r w:rsidRPr="00280022">
        <w:t xml:space="preserve">Smluvní strana je oprávněna v </w:t>
      </w:r>
      <w:r w:rsidRPr="008C6718">
        <w:t xml:space="preserve">případě prodlení druhé Smluvní strany s úhradou peněžitého plnění požadovat úhradu úroku z prodlení v zákonné výši podle občanskoprávních předpisů, se kterým je povinná strana v prodlení, a to za každý i 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8C6718">
        <w:rPr>
          <w:bCs/>
        </w:rPr>
        <w:t>0,5</w:t>
      </w:r>
      <w:r w:rsidRPr="00280022">
        <w:rPr>
          <w:bCs/>
        </w:rPr>
        <w:t xml:space="preserve"> % z Ceny díla</w:t>
      </w:r>
      <w:r w:rsidR="00451C47">
        <w:rPr>
          <w:bCs/>
        </w:rPr>
        <w:t xml:space="preserve"> bez DPH</w:t>
      </w:r>
      <w:r w:rsidRPr="00280022">
        <w:rPr>
          <w:bCs/>
        </w:rPr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8C6718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8C6718">
        <w:t>1 000,-</w:t>
      </w:r>
      <w:r w:rsidRPr="00280022">
        <w:t xml:space="preserve"> Kč za každý nedodělek či vadu a za každý </w:t>
      </w:r>
      <w:r w:rsidR="00451C47">
        <w:t xml:space="preserve">i započatý </w:t>
      </w:r>
      <w:r w:rsidRPr="00280022">
        <w:t>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8C6718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8C6718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8C6718">
        <w:t xml:space="preserve">500,-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lastRenderedPageBreak/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8C6718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451C47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451C47" w:rsidRPr="00655C3C" w:rsidRDefault="00451C47" w:rsidP="00451C47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260320" w:rsidRPr="00F80446" w:rsidRDefault="00260320" w:rsidP="00260320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smlouvy. Etický kodex ČEPRO, a.s. je uveřejněn na adrese </w:t>
      </w:r>
      <w:hyperlink r:id="rId10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="00451C47">
        <w:rPr>
          <w:rStyle w:val="Hypertextovodkaz"/>
          <w:rFonts w:cs="Arial"/>
        </w:rPr>
        <w:t>-final.pdf</w:t>
      </w:r>
      <w:r w:rsidRPr="006042EA">
        <w:rPr>
          <w:rStyle w:val="Hypertextovodkaz"/>
          <w:rFonts w:cs="Arial"/>
        </w:rPr>
        <w:t xml:space="preserve"> </w:t>
      </w:r>
      <w:r w:rsidRPr="00660A7E">
        <w:rPr>
          <w:rStyle w:val="Hypertextovodkaz"/>
          <w:rFonts w:cs="Arial"/>
          <w:color w:val="auto"/>
          <w:u w:val="none"/>
        </w:rPr>
        <w:t>(</w:t>
      </w:r>
      <w:r w:rsidRPr="006F4CF8">
        <w:rPr>
          <w:rStyle w:val="Hypertextovodkaz"/>
          <w:rFonts w:cs="Arial"/>
          <w:color w:val="auto"/>
          <w:u w:val="none"/>
        </w:rPr>
        <w:t>dále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260320" w:rsidRPr="009456F8" w:rsidRDefault="00260320" w:rsidP="00260320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1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260320" w:rsidRDefault="00260320" w:rsidP="00260320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260320" w:rsidRDefault="00260320" w:rsidP="0026032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 xml:space="preserve">. </w:t>
      </w:r>
      <w:proofErr w:type="gramStart"/>
      <w:r>
        <w:t>č.</w:t>
      </w:r>
      <w:proofErr w:type="gramEnd"/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</w:t>
      </w:r>
      <w:proofErr w:type="spellStart"/>
      <w:r>
        <w:t>ust</w:t>
      </w:r>
      <w:proofErr w:type="spellEnd"/>
      <w:r>
        <w:t>. § 2620, odst. 2, z.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, a dále že bez předchozího písemného souhlasu Objednatele Zhotovitel nepřevede svá práva a povinnosti ze Smlouvy ani její části třetí osobě podle </w:t>
      </w:r>
      <w:proofErr w:type="spellStart"/>
      <w:r>
        <w:t>ust</w:t>
      </w:r>
      <w:proofErr w:type="spellEnd"/>
      <w:r>
        <w:t xml:space="preserve">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</w:t>
      </w:r>
      <w:proofErr w:type="gramStart"/>
      <w:r w:rsidRPr="002525FB">
        <w:t>č.</w:t>
      </w:r>
      <w:proofErr w:type="gramEnd"/>
      <w:r w:rsidRPr="002525FB">
        <w:t xml:space="preserve"> 89/2012 Sb., občanského zákoníku</w:t>
      </w:r>
      <w:r>
        <w:t xml:space="preserve">. Tato Smlouva není převoditelná rubopisem. </w:t>
      </w:r>
    </w:p>
    <w:p w:rsidR="00260320" w:rsidRDefault="00260320" w:rsidP="00260320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 xml:space="preserve">. Smluvní strany výslovně prohlašují, že ke dni uzavření této Smlouvy se ruší veškerá případná ujednání a dohody, které by se týkaly shodného předmětu plnění a tyto jsou v plném </w:t>
      </w:r>
      <w:r w:rsidRPr="00532DFB">
        <w:lastRenderedPageBreak/>
        <w:t>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60320" w:rsidRDefault="00260320" w:rsidP="00260320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260320" w:rsidRPr="00BA59A8" w:rsidRDefault="00260320" w:rsidP="00260320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260320" w:rsidRPr="00BA59A8" w:rsidRDefault="00260320" w:rsidP="00260320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260320" w:rsidRPr="00260320" w:rsidRDefault="00260320" w:rsidP="00260320">
      <w:pPr>
        <w:pStyle w:val="Odstavec3"/>
      </w:pPr>
      <w:r w:rsidRPr="00602698">
        <w:rPr>
          <w:rFonts w:cs="Arial"/>
          <w:color w:val="000000"/>
        </w:rPr>
        <w:t xml:space="preserve">příloha č. 1 </w:t>
      </w:r>
      <w:r>
        <w:rPr>
          <w:rFonts w:cs="Arial"/>
          <w:color w:val="000000"/>
        </w:rPr>
        <w:t>cenová nabídka, výkazy výměr</w:t>
      </w:r>
    </w:p>
    <w:p w:rsidR="00260320" w:rsidRDefault="00260320" w:rsidP="00260320">
      <w:pPr>
        <w:pStyle w:val="Odstavec3"/>
        <w:jc w:val="left"/>
      </w:pPr>
      <w:r>
        <w:rPr>
          <w:rFonts w:cs="Arial"/>
          <w:color w:val="000000"/>
        </w:rPr>
        <w:t xml:space="preserve">příloha </w:t>
      </w:r>
      <w:proofErr w:type="gramStart"/>
      <w:r>
        <w:rPr>
          <w:rFonts w:cs="Arial"/>
          <w:color w:val="000000"/>
        </w:rPr>
        <w:t xml:space="preserve">č. 2 </w:t>
      </w:r>
      <w:r w:rsidRPr="00602698">
        <w:rPr>
          <w:rFonts w:cs="Arial"/>
          <w:color w:val="000000"/>
        </w:rPr>
        <w:t>harmonogram</w:t>
      </w:r>
      <w:proofErr w:type="gramEnd"/>
      <w:r w:rsidRPr="00602698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plnění </w:t>
      </w:r>
      <w:r w:rsidRPr="001325A7">
        <w:rPr>
          <w:i/>
        </w:rPr>
        <w:t>(stane se součástí Smlouvy po odsouhlasení objednatelem)</w:t>
      </w:r>
    </w:p>
    <w:p w:rsidR="00260320" w:rsidRPr="00BA59A8" w:rsidRDefault="00260320" w:rsidP="00260320">
      <w:pPr>
        <w:pStyle w:val="Odstavec2"/>
      </w:pPr>
      <w:r w:rsidRPr="00BA59A8">
        <w:t xml:space="preserve">Tato Smlouva byla smluvními stranami podepsána ve </w:t>
      </w:r>
      <w:r w:rsidRPr="00A4593C">
        <w:t>čtyřech vyhotoveních, z nichž každá ze smluvních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260320" w:rsidRPr="00A4593C" w:rsidRDefault="00260320" w:rsidP="00260320">
      <w:pPr>
        <w:pStyle w:val="Odstavec2"/>
      </w:pPr>
      <w:r w:rsidRPr="00BA59A8">
        <w:t xml:space="preserve">Tato Smlouva nabývá platnosti dnem jejího podpisu oběma Smluvními </w:t>
      </w:r>
      <w:r w:rsidRPr="00A4593C">
        <w:t xml:space="preserve">stranami a účinnosti dnem jejího podpisu oběma </w:t>
      </w:r>
      <w:r>
        <w:t>S</w:t>
      </w:r>
      <w:r w:rsidRPr="00A4593C">
        <w:t>mluvními stranami.</w:t>
      </w:r>
    </w:p>
    <w:p w:rsidR="00260320" w:rsidRDefault="00260320" w:rsidP="00260320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60320" w:rsidRDefault="00260320" w:rsidP="00260320">
      <w:pPr>
        <w:pStyle w:val="Odstavec2"/>
      </w:pPr>
      <w:r>
        <w:t xml:space="preserve">VOP jsou uveřejněna na adrese </w:t>
      </w:r>
      <w:hyperlink r:id="rId12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260320" w:rsidRDefault="00260320" w:rsidP="00260320"/>
    <w:p w:rsidR="00260320" w:rsidRDefault="00260320" w:rsidP="00260320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60320" w:rsidRDefault="00260320" w:rsidP="00260320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……………… dne…………….</w:t>
      </w:r>
    </w:p>
    <w:p w:rsidR="00260320" w:rsidRDefault="00260320" w:rsidP="00260320"/>
    <w:p w:rsidR="00260320" w:rsidRDefault="00260320" w:rsidP="00260320"/>
    <w:p w:rsidR="00260320" w:rsidRDefault="00260320" w:rsidP="00260320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</w:t>
      </w:r>
    </w:p>
    <w:p w:rsidR="00260320" w:rsidRDefault="00260320" w:rsidP="00260320"/>
    <w:p w:rsidR="00260320" w:rsidRDefault="00260320" w:rsidP="00260320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60320" w:rsidRDefault="00260320" w:rsidP="00260320">
      <w:pPr>
        <w:spacing w:after="0"/>
      </w:pPr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60320" w:rsidRDefault="00260320" w:rsidP="00260320">
      <w:r>
        <w:t>předseda představenstva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60320" w:rsidRDefault="00260320" w:rsidP="00260320"/>
    <w:p w:rsidR="00260320" w:rsidRDefault="00260320" w:rsidP="00260320">
      <w:r>
        <w:t>……………………………</w:t>
      </w:r>
      <w:r>
        <w:tab/>
      </w:r>
    </w:p>
    <w:p w:rsidR="00260320" w:rsidRDefault="00260320" w:rsidP="00260320">
      <w:pPr>
        <w:spacing w:after="0"/>
      </w:pPr>
      <w:r>
        <w:t>Ing. Ladislav Staněk</w:t>
      </w:r>
      <w:r>
        <w:tab/>
      </w:r>
    </w:p>
    <w:p w:rsidR="00260320" w:rsidRPr="0021315A" w:rsidRDefault="00260320" w:rsidP="00260320">
      <w:r>
        <w:t>člen představenstva</w:t>
      </w:r>
    </w:p>
    <w:p w:rsidR="0021315A" w:rsidRPr="0021315A" w:rsidRDefault="0021315A" w:rsidP="00260320">
      <w:pPr>
        <w:pStyle w:val="Odstavec2"/>
        <w:numPr>
          <w:ilvl w:val="0"/>
          <w:numId w:val="0"/>
        </w:numPr>
        <w:ind w:left="567"/>
      </w:pPr>
    </w:p>
    <w:sectPr w:rsidR="0021315A" w:rsidRPr="0021315A" w:rsidSect="008A5C94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11" w:rsidRDefault="006E6111">
      <w:r>
        <w:separator/>
      </w:r>
    </w:p>
  </w:endnote>
  <w:endnote w:type="continuationSeparator" w:id="0">
    <w:p w:rsidR="006E6111" w:rsidRDefault="006E6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5B03F1A" wp14:editId="15719F5D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</w:r>
    <w:proofErr w:type="gramStart"/>
    <w:r>
      <w:t xml:space="preserve">strana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4F1967">
      <w:rPr>
        <w:rStyle w:val="slostrnky"/>
        <w:noProof/>
      </w:rPr>
      <w:t>7</w:t>
    </w:r>
    <w:r w:rsidR="008A5C94">
      <w:rPr>
        <w:rStyle w:val="slostrnky"/>
      </w:rPr>
      <w:fldChar w:fldCharType="end"/>
    </w:r>
    <w:proofErr w:type="gramStart"/>
    <w:r>
      <w:rPr>
        <w:rStyle w:val="slostrnky"/>
      </w:rPr>
      <w:t xml:space="preserve"> z </w:t>
    </w:r>
    <w:proofErr w:type="gramEnd"/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4F1967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11" w:rsidRDefault="006E6111">
      <w:r>
        <w:separator/>
      </w:r>
    </w:p>
  </w:footnote>
  <w:footnote w:type="continuationSeparator" w:id="0">
    <w:p w:rsidR="006E6111" w:rsidRDefault="006E6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9E0" w:rsidRDefault="005B09E0">
    <w:pPr>
      <w:pStyle w:val="Zhlav"/>
    </w:pPr>
    <w:r>
      <w:t>Číslo smlouvy:</w:t>
    </w:r>
  </w:p>
  <w:p w:rsidR="00BA59A8" w:rsidRDefault="005B09E0">
    <w:pPr>
      <w:pStyle w:val="Zhlav"/>
    </w:pPr>
    <w:r>
      <w:t>Číslo VŘ: 026/15/OCN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B152D8B"/>
    <w:multiLevelType w:val="hybridMultilevel"/>
    <w:tmpl w:val="6B8C4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47161"/>
    <w:multiLevelType w:val="hybridMultilevel"/>
    <w:tmpl w:val="FF9EDE2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30AEB"/>
    <w:multiLevelType w:val="hybridMultilevel"/>
    <w:tmpl w:val="156C0CC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6C595395"/>
    <w:multiLevelType w:val="hybridMultilevel"/>
    <w:tmpl w:val="9744944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7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4"/>
  </w:num>
  <w:num w:numId="23">
    <w:abstractNumId w:val="5"/>
  </w:num>
  <w:num w:numId="24">
    <w:abstractNumId w:val="15"/>
  </w:num>
  <w:num w:numId="25">
    <w:abstractNumId w:val="6"/>
  </w:num>
  <w:num w:numId="26">
    <w:abstractNumId w:val="9"/>
  </w:num>
  <w:num w:numId="27">
    <w:abstractNumId w:val="0"/>
  </w:num>
  <w:num w:numId="28">
    <w:abstractNumId w:val="17"/>
  </w:num>
  <w:num w:numId="29">
    <w:abstractNumId w:val="13"/>
  </w:num>
  <w:num w:numId="30">
    <w:abstractNumId w:val="7"/>
  </w:num>
  <w:num w:numId="31">
    <w:abstractNumId w:val="20"/>
  </w:num>
  <w:num w:numId="32">
    <w:abstractNumId w:val="3"/>
  </w:num>
  <w:num w:numId="33">
    <w:abstractNumId w:val="11"/>
  </w:num>
  <w:num w:numId="34">
    <w:abstractNumId w:val="10"/>
  </w:num>
  <w:num w:numId="35">
    <w:abstractNumId w:val="16"/>
  </w:num>
  <w:num w:numId="36">
    <w:abstractNumId w:val="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7144A"/>
    <w:rsid w:val="000C04EF"/>
    <w:rsid w:val="000D19D8"/>
    <w:rsid w:val="001265C5"/>
    <w:rsid w:val="001325A7"/>
    <w:rsid w:val="00174275"/>
    <w:rsid w:val="001A2CD7"/>
    <w:rsid w:val="001E406E"/>
    <w:rsid w:val="001E58B9"/>
    <w:rsid w:val="00204984"/>
    <w:rsid w:val="0021315A"/>
    <w:rsid w:val="00216448"/>
    <w:rsid w:val="00225234"/>
    <w:rsid w:val="00245CA9"/>
    <w:rsid w:val="002525FB"/>
    <w:rsid w:val="00260320"/>
    <w:rsid w:val="00280022"/>
    <w:rsid w:val="002E16FB"/>
    <w:rsid w:val="002F1B3A"/>
    <w:rsid w:val="002F6183"/>
    <w:rsid w:val="00316F94"/>
    <w:rsid w:val="0031724E"/>
    <w:rsid w:val="00363594"/>
    <w:rsid w:val="003C6E40"/>
    <w:rsid w:val="003C6F9E"/>
    <w:rsid w:val="003E74EF"/>
    <w:rsid w:val="003F629A"/>
    <w:rsid w:val="003F6341"/>
    <w:rsid w:val="00435D9F"/>
    <w:rsid w:val="004406B8"/>
    <w:rsid w:val="00451C47"/>
    <w:rsid w:val="0048481F"/>
    <w:rsid w:val="00492F27"/>
    <w:rsid w:val="00494CA6"/>
    <w:rsid w:val="004B43FB"/>
    <w:rsid w:val="004C52DB"/>
    <w:rsid w:val="004F1967"/>
    <w:rsid w:val="004F5000"/>
    <w:rsid w:val="004F6DA7"/>
    <w:rsid w:val="00521FE0"/>
    <w:rsid w:val="005555DE"/>
    <w:rsid w:val="005725A4"/>
    <w:rsid w:val="005B09E0"/>
    <w:rsid w:val="005C5D01"/>
    <w:rsid w:val="005D19E9"/>
    <w:rsid w:val="005D1C50"/>
    <w:rsid w:val="005E539D"/>
    <w:rsid w:val="00635D66"/>
    <w:rsid w:val="00655C3C"/>
    <w:rsid w:val="00656398"/>
    <w:rsid w:val="006857A4"/>
    <w:rsid w:val="006E6111"/>
    <w:rsid w:val="006F2ABC"/>
    <w:rsid w:val="006F5596"/>
    <w:rsid w:val="00721C8A"/>
    <w:rsid w:val="00754117"/>
    <w:rsid w:val="00790973"/>
    <w:rsid w:val="007A4C5F"/>
    <w:rsid w:val="007B0C02"/>
    <w:rsid w:val="007B1761"/>
    <w:rsid w:val="007C0974"/>
    <w:rsid w:val="007F3FC6"/>
    <w:rsid w:val="00847822"/>
    <w:rsid w:val="0085009E"/>
    <w:rsid w:val="008A5C94"/>
    <w:rsid w:val="008C358B"/>
    <w:rsid w:val="008C6718"/>
    <w:rsid w:val="008F48B5"/>
    <w:rsid w:val="00986F82"/>
    <w:rsid w:val="009A0F9B"/>
    <w:rsid w:val="009A2174"/>
    <w:rsid w:val="009B49C6"/>
    <w:rsid w:val="009C6A0D"/>
    <w:rsid w:val="00A06994"/>
    <w:rsid w:val="00A262AB"/>
    <w:rsid w:val="00A40B83"/>
    <w:rsid w:val="00AE3CC7"/>
    <w:rsid w:val="00AF68B0"/>
    <w:rsid w:val="00B20BE0"/>
    <w:rsid w:val="00B35620"/>
    <w:rsid w:val="00B81D84"/>
    <w:rsid w:val="00B83376"/>
    <w:rsid w:val="00B8787C"/>
    <w:rsid w:val="00B96459"/>
    <w:rsid w:val="00BA556D"/>
    <w:rsid w:val="00BA59A8"/>
    <w:rsid w:val="00BB4838"/>
    <w:rsid w:val="00BE18A9"/>
    <w:rsid w:val="00BE2E82"/>
    <w:rsid w:val="00C30D59"/>
    <w:rsid w:val="00C43689"/>
    <w:rsid w:val="00C962BE"/>
    <w:rsid w:val="00CA0AF9"/>
    <w:rsid w:val="00CD1BFE"/>
    <w:rsid w:val="00D16993"/>
    <w:rsid w:val="00D17CE0"/>
    <w:rsid w:val="00D37E3A"/>
    <w:rsid w:val="00D433B9"/>
    <w:rsid w:val="00D600AD"/>
    <w:rsid w:val="00DD57F1"/>
    <w:rsid w:val="00DD6392"/>
    <w:rsid w:val="00DE3217"/>
    <w:rsid w:val="00E00091"/>
    <w:rsid w:val="00E26075"/>
    <w:rsid w:val="00E322F9"/>
    <w:rsid w:val="00E66C0B"/>
    <w:rsid w:val="00E76B31"/>
    <w:rsid w:val="00E852B7"/>
    <w:rsid w:val="00EA0733"/>
    <w:rsid w:val="00ED16C2"/>
    <w:rsid w:val="00F170E6"/>
    <w:rsid w:val="00F27CC1"/>
    <w:rsid w:val="00F354C8"/>
    <w:rsid w:val="00F56751"/>
    <w:rsid w:val="00F91EC2"/>
    <w:rsid w:val="00FC188C"/>
    <w:rsid w:val="00FD76ED"/>
    <w:rsid w:val="00FE1DD5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atok.cz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vyberova-rizen&#237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eticky-kode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pro_DF@ceproas.cz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1</TotalTime>
  <Pages>1</Pages>
  <Words>2855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6</cp:revision>
  <cp:lastPrinted>2015-02-16T07:46:00Z</cp:lastPrinted>
  <dcterms:created xsi:type="dcterms:W3CDTF">2015-02-16T07:46:00Z</dcterms:created>
  <dcterms:modified xsi:type="dcterms:W3CDTF">2015-02-17T10:02:00Z</dcterms:modified>
</cp:coreProperties>
</file>